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D32C" w14:textId="1B875957" w:rsidR="003A5AAA" w:rsidRDefault="00A3234B">
      <w:r>
        <w:rPr>
          <w:noProof/>
          <w:lang w:eastAsia="en-GB"/>
        </w:rPr>
        <mc:AlternateContent>
          <mc:Choice Requires="wps">
            <w:drawing>
              <wp:anchor distT="45720" distB="45720" distL="114300" distR="114300" simplePos="0" relativeHeight="251658240" behindDoc="0" locked="0" layoutInCell="1" allowOverlap="1" wp14:anchorId="2E595442" wp14:editId="326F6AD7">
                <wp:simplePos x="0" y="0"/>
                <wp:positionH relativeFrom="margin">
                  <wp:posOffset>1561850</wp:posOffset>
                </wp:positionH>
                <wp:positionV relativeFrom="paragraph">
                  <wp:posOffset>2998</wp:posOffset>
                </wp:positionV>
                <wp:extent cx="4364355" cy="116586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165860"/>
                        </a:xfrm>
                        <a:prstGeom prst="rect">
                          <a:avLst/>
                        </a:prstGeom>
                        <a:solidFill>
                          <a:srgbClr val="FFFFFF"/>
                        </a:solidFill>
                        <a:ln w="9525">
                          <a:solidFill>
                            <a:schemeClr val="bg1"/>
                          </a:solidFill>
                          <a:miter lim="800000"/>
                          <a:headEnd/>
                          <a:tailEnd/>
                        </a:ln>
                      </wps:spPr>
                      <wps:txbx>
                        <w:txbxContent>
                          <w:p w14:paraId="0426C61A" w14:textId="1C2EBF0C" w:rsidR="005512B2" w:rsidRPr="00535B36" w:rsidRDefault="002762D6" w:rsidP="00A3234B">
                            <w:pPr>
                              <w:jc w:val="center"/>
                              <w:rPr>
                                <w:b/>
                                <w:color w:val="7030A0"/>
                                <w:sz w:val="40"/>
                                <w:szCs w:val="40"/>
                              </w:rPr>
                            </w:pPr>
                            <w:r>
                              <w:rPr>
                                <w:b/>
                                <w:color w:val="7030A0"/>
                                <w:sz w:val="40"/>
                                <w:szCs w:val="40"/>
                              </w:rPr>
                              <w:t xml:space="preserve">Administrative Assistant </w:t>
                            </w:r>
                          </w:p>
                          <w:p w14:paraId="37808DEA" w14:textId="3FAB7484" w:rsidR="00A3234B" w:rsidRPr="00535B36" w:rsidRDefault="00535B36" w:rsidP="00A3234B">
                            <w:pPr>
                              <w:jc w:val="center"/>
                              <w:rPr>
                                <w:b/>
                                <w:color w:val="7030A0"/>
                                <w:sz w:val="40"/>
                                <w:szCs w:val="40"/>
                              </w:rPr>
                            </w:pPr>
                            <w:r w:rsidRPr="00535B36">
                              <w:rPr>
                                <w:b/>
                                <w:color w:val="7030A0"/>
                                <w:sz w:val="40"/>
                                <w:szCs w:val="40"/>
                              </w:rPr>
                              <w:t xml:space="preserve"> Volunteer </w:t>
                            </w:r>
                            <w:r w:rsidR="007549AF" w:rsidRPr="00535B36">
                              <w:rPr>
                                <w:b/>
                                <w:color w:val="7030A0"/>
                                <w:sz w:val="40"/>
                                <w:szCs w:val="40"/>
                              </w:rPr>
                              <w:t>Role</w:t>
                            </w:r>
                            <w:r w:rsidR="00302C48">
                              <w:rPr>
                                <w:b/>
                                <w:color w:val="7030A0"/>
                                <w:sz w:val="40"/>
                                <w:szCs w:val="40"/>
                              </w:rPr>
                              <w:t xml:space="preserve"> D</w:t>
                            </w:r>
                            <w:r w:rsidR="00A3234B" w:rsidRPr="00535B36">
                              <w:rPr>
                                <w:b/>
                                <w:color w:val="7030A0"/>
                                <w:sz w:val="40"/>
                                <w:szCs w:val="40"/>
                              </w:rPr>
                              <w:t>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5442" id="_x0000_t202" coordsize="21600,21600" o:spt="202" path="m,l,21600r21600,l21600,xe">
                <v:stroke joinstyle="miter"/>
                <v:path gradientshapeok="t" o:connecttype="rect"/>
              </v:shapetype>
              <v:shape id="Text Box 2" o:spid="_x0000_s1026" type="#_x0000_t202" style="position:absolute;margin-left:123pt;margin-top:.25pt;width:343.65pt;height:9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" strokecolor="white [3212]">
                <v:textbox>
                  <w:txbxContent>
                    <w:p w14:paraId="0426C61A" w14:textId="1C2EBF0C" w:rsidR="005512B2" w:rsidRPr="00535B36" w:rsidRDefault="002762D6" w:rsidP="00A3234B">
                      <w:pPr>
                        <w:jc w:val="center"/>
                        <w:rPr>
                          <w:b/>
                          <w:color w:val="7030A0"/>
                          <w:sz w:val="40"/>
                          <w:szCs w:val="40"/>
                        </w:rPr>
                      </w:pPr>
                      <w:r>
                        <w:rPr>
                          <w:b/>
                          <w:color w:val="7030A0"/>
                          <w:sz w:val="40"/>
                          <w:szCs w:val="40"/>
                        </w:rPr>
                        <w:t xml:space="preserve">Administrative Assistant </w:t>
                      </w:r>
                    </w:p>
                    <w:p w14:paraId="37808DEA" w14:textId="3FAB7484" w:rsidR="00A3234B" w:rsidRPr="00535B36" w:rsidRDefault="00535B36" w:rsidP="00A3234B">
                      <w:pPr>
                        <w:jc w:val="center"/>
                        <w:rPr>
                          <w:b/>
                          <w:color w:val="7030A0"/>
                          <w:sz w:val="40"/>
                          <w:szCs w:val="40"/>
                        </w:rPr>
                      </w:pPr>
                      <w:r w:rsidRPr="00535B36">
                        <w:rPr>
                          <w:b/>
                          <w:color w:val="7030A0"/>
                          <w:sz w:val="40"/>
                          <w:szCs w:val="40"/>
                        </w:rPr>
                        <w:t xml:space="preserve"> Volunteer </w:t>
                      </w:r>
                      <w:r w:rsidR="007549AF" w:rsidRPr="00535B36">
                        <w:rPr>
                          <w:b/>
                          <w:color w:val="7030A0"/>
                          <w:sz w:val="40"/>
                          <w:szCs w:val="40"/>
                        </w:rPr>
                        <w:t>Role</w:t>
                      </w:r>
                      <w:r w:rsidR="00302C48">
                        <w:rPr>
                          <w:b/>
                          <w:color w:val="7030A0"/>
                          <w:sz w:val="40"/>
                          <w:szCs w:val="40"/>
                        </w:rPr>
                        <w:t xml:space="preserve"> D</w:t>
                      </w:r>
                      <w:r w:rsidR="00A3234B" w:rsidRPr="00535B36">
                        <w:rPr>
                          <w:b/>
                          <w:color w:val="7030A0"/>
                          <w:sz w:val="40"/>
                          <w:szCs w:val="40"/>
                        </w:rPr>
                        <w:t>escription</w:t>
                      </w:r>
                    </w:p>
                  </w:txbxContent>
                </v:textbox>
                <w10:wrap type="square" anchorx="margin"/>
              </v:shape>
            </w:pict>
          </mc:Fallback>
        </mc:AlternateContent>
      </w:r>
      <w:r w:rsidR="00CB0AB8">
        <w:t>a</w:t>
      </w:r>
      <w:r>
        <w:rPr>
          <w:rFonts w:ascii="Times New Roman" w:eastAsia="Times New Roman" w:hAnsi="Times New Roman" w:cs="Times New Roman"/>
          <w:noProof/>
          <w:sz w:val="24"/>
          <w:szCs w:val="24"/>
          <w:lang w:eastAsia="en-GB"/>
        </w:rPr>
        <w:drawing>
          <wp:inline distT="0" distB="0" distL="0" distR="0" wp14:anchorId="664D9FFD" wp14:editId="4AFFAD30">
            <wp:extent cx="1343025" cy="1162792"/>
            <wp:effectExtent l="0" t="0" r="0" b="0"/>
            <wp:docPr id="1" name="Picture 1" descr="cid:image506d96.GIF@1ddc1b0a.4c933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506d96.GIF@1ddc1b0a.4c933f9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442" cy="1169214"/>
                    </a:xfrm>
                    <a:prstGeom prst="rect">
                      <a:avLst/>
                    </a:prstGeom>
                    <a:noFill/>
                    <a:ln>
                      <a:noFill/>
                    </a:ln>
                  </pic:spPr>
                </pic:pic>
              </a:graphicData>
            </a:graphic>
          </wp:inline>
        </w:drawing>
      </w:r>
    </w:p>
    <w:tbl>
      <w:tblPr>
        <w:tblStyle w:val="TableGrid"/>
        <w:tblpPr w:leftFromText="180" w:rightFromText="180" w:vertAnchor="page" w:horzAnchor="margin" w:tblpY="3736"/>
        <w:tblW w:w="0" w:type="auto"/>
        <w:tblLook w:val="0480" w:firstRow="0" w:lastRow="0" w:firstColumn="1" w:lastColumn="0" w:noHBand="0" w:noVBand="1"/>
      </w:tblPr>
      <w:tblGrid>
        <w:gridCol w:w="2122"/>
        <w:gridCol w:w="6894"/>
      </w:tblGrid>
      <w:tr w:rsidR="00A3234B" w:rsidRPr="00302C48" w14:paraId="190DD6F9"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59D1214C" w14:textId="77777777" w:rsidR="00A3234B" w:rsidRPr="00302C48" w:rsidRDefault="00A3234B" w:rsidP="00A3234B">
            <w:pPr>
              <w:rPr>
                <w:rFonts w:cstheme="minorHAnsi"/>
                <w:b/>
                <w:sz w:val="20"/>
                <w:szCs w:val="20"/>
              </w:rPr>
            </w:pPr>
            <w:r w:rsidRPr="00302C48">
              <w:rPr>
                <w:rFonts w:cstheme="minorHAnsi"/>
                <w:b/>
                <w:sz w:val="20"/>
                <w:szCs w:val="20"/>
              </w:rPr>
              <w:t>Location</w:t>
            </w:r>
          </w:p>
        </w:tc>
        <w:tc>
          <w:tcPr>
            <w:tcW w:w="6894" w:type="dxa"/>
            <w:tcBorders>
              <w:top w:val="single" w:sz="4" w:space="0" w:color="7030A0"/>
              <w:left w:val="single" w:sz="4" w:space="0" w:color="7030A0"/>
              <w:bottom w:val="single" w:sz="4" w:space="0" w:color="7030A0"/>
              <w:right w:val="single" w:sz="4" w:space="0" w:color="7030A0"/>
            </w:tcBorders>
          </w:tcPr>
          <w:p w14:paraId="46F751E7" w14:textId="76247548" w:rsidR="00A3234B" w:rsidRPr="00302C48" w:rsidRDefault="000A4CFB" w:rsidP="00A3234B">
            <w:pPr>
              <w:rPr>
                <w:rFonts w:cstheme="minorHAnsi"/>
                <w:sz w:val="20"/>
                <w:szCs w:val="20"/>
              </w:rPr>
            </w:pPr>
            <w:r w:rsidRPr="00302C48">
              <w:rPr>
                <w:rFonts w:cstheme="minorHAnsi"/>
                <w:sz w:val="20"/>
                <w:szCs w:val="20"/>
              </w:rPr>
              <w:t xml:space="preserve">Based in West Bromwich plus some home working available </w:t>
            </w:r>
          </w:p>
        </w:tc>
      </w:tr>
      <w:tr w:rsidR="00A3234B" w:rsidRPr="00302C48" w14:paraId="73369E14"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42FCCFF2" w14:textId="77777777" w:rsidR="00A3234B" w:rsidRPr="00302C48" w:rsidRDefault="00A3234B" w:rsidP="00A3234B">
            <w:pPr>
              <w:rPr>
                <w:rFonts w:cstheme="minorHAnsi"/>
                <w:b/>
                <w:sz w:val="20"/>
                <w:szCs w:val="20"/>
              </w:rPr>
            </w:pPr>
            <w:r w:rsidRPr="00302C48">
              <w:rPr>
                <w:rFonts w:cstheme="minorHAnsi"/>
                <w:b/>
                <w:sz w:val="20"/>
                <w:szCs w:val="20"/>
              </w:rPr>
              <w:t>Time commitment</w:t>
            </w:r>
          </w:p>
        </w:tc>
        <w:tc>
          <w:tcPr>
            <w:tcW w:w="6894" w:type="dxa"/>
            <w:tcBorders>
              <w:top w:val="single" w:sz="4" w:space="0" w:color="7030A0"/>
              <w:left w:val="single" w:sz="4" w:space="0" w:color="7030A0"/>
              <w:bottom w:val="single" w:sz="4" w:space="0" w:color="7030A0"/>
              <w:right w:val="single" w:sz="4" w:space="0" w:color="7030A0"/>
            </w:tcBorders>
          </w:tcPr>
          <w:p w14:paraId="77C2474F" w14:textId="5FC5F207" w:rsidR="00A3234B" w:rsidRPr="00302C48" w:rsidRDefault="000A4CFB" w:rsidP="00A3234B">
            <w:pPr>
              <w:rPr>
                <w:rFonts w:cstheme="minorHAnsi"/>
                <w:sz w:val="20"/>
                <w:szCs w:val="20"/>
              </w:rPr>
            </w:pPr>
            <w:r w:rsidRPr="00302C48">
              <w:rPr>
                <w:rFonts w:cstheme="minorHAnsi"/>
                <w:sz w:val="20"/>
                <w:szCs w:val="20"/>
              </w:rPr>
              <w:t xml:space="preserve">Flexible hours </w:t>
            </w:r>
          </w:p>
        </w:tc>
      </w:tr>
      <w:tr w:rsidR="00A3234B" w:rsidRPr="00302C48" w14:paraId="61EEC2A4"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115B5330" w14:textId="77777777" w:rsidR="00A3234B" w:rsidRPr="00302C48" w:rsidRDefault="00A3234B" w:rsidP="00A3234B">
            <w:pPr>
              <w:rPr>
                <w:rFonts w:cstheme="minorHAnsi"/>
                <w:b/>
                <w:sz w:val="20"/>
                <w:szCs w:val="20"/>
              </w:rPr>
            </w:pPr>
            <w:r w:rsidRPr="00302C48">
              <w:rPr>
                <w:rFonts w:cstheme="minorHAnsi"/>
                <w:b/>
                <w:sz w:val="20"/>
                <w:szCs w:val="20"/>
              </w:rPr>
              <w:t>Responsible to</w:t>
            </w:r>
          </w:p>
        </w:tc>
        <w:tc>
          <w:tcPr>
            <w:tcW w:w="6894" w:type="dxa"/>
            <w:tcBorders>
              <w:top w:val="single" w:sz="4" w:space="0" w:color="7030A0"/>
              <w:left w:val="single" w:sz="4" w:space="0" w:color="7030A0"/>
              <w:bottom w:val="single" w:sz="4" w:space="0" w:color="7030A0"/>
              <w:right w:val="single" w:sz="4" w:space="0" w:color="7030A0"/>
            </w:tcBorders>
          </w:tcPr>
          <w:p w14:paraId="77931DE5" w14:textId="2A958568" w:rsidR="00A3234B" w:rsidRPr="00302C48" w:rsidRDefault="000A4CFB" w:rsidP="00A3234B">
            <w:pPr>
              <w:rPr>
                <w:rFonts w:cstheme="minorHAnsi"/>
                <w:sz w:val="20"/>
                <w:szCs w:val="20"/>
              </w:rPr>
            </w:pPr>
            <w:r w:rsidRPr="00302C48">
              <w:rPr>
                <w:rFonts w:cstheme="minorHAnsi"/>
                <w:sz w:val="20"/>
                <w:szCs w:val="20"/>
              </w:rPr>
              <w:t xml:space="preserve">Volunteer Coordinator </w:t>
            </w:r>
          </w:p>
        </w:tc>
      </w:tr>
      <w:tr w:rsidR="00A3234B" w:rsidRPr="00302C48" w14:paraId="5EC2EB13"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1FADEF83" w14:textId="77777777" w:rsidR="00A3234B" w:rsidRPr="00302C48" w:rsidRDefault="00A3234B" w:rsidP="00A3234B">
            <w:pPr>
              <w:rPr>
                <w:rFonts w:cstheme="minorHAnsi"/>
                <w:b/>
                <w:sz w:val="20"/>
                <w:szCs w:val="20"/>
              </w:rPr>
            </w:pPr>
            <w:r w:rsidRPr="00302C48">
              <w:rPr>
                <w:rFonts w:cstheme="minorHAnsi"/>
                <w:b/>
                <w:sz w:val="20"/>
                <w:szCs w:val="20"/>
              </w:rPr>
              <w:t>Background</w:t>
            </w:r>
          </w:p>
        </w:tc>
        <w:tc>
          <w:tcPr>
            <w:tcW w:w="6894" w:type="dxa"/>
            <w:tcBorders>
              <w:top w:val="single" w:sz="4" w:space="0" w:color="7030A0"/>
              <w:left w:val="single" w:sz="4" w:space="0" w:color="7030A0"/>
              <w:bottom w:val="single" w:sz="4" w:space="0" w:color="7030A0"/>
              <w:right w:val="single" w:sz="4" w:space="0" w:color="7030A0"/>
            </w:tcBorders>
          </w:tcPr>
          <w:p w14:paraId="6ECA3793" w14:textId="7B3EBC14" w:rsidR="00A3234B" w:rsidRPr="00302C48" w:rsidRDefault="00A3234B" w:rsidP="00A3234B">
            <w:pPr>
              <w:rPr>
                <w:rFonts w:cstheme="minorHAnsi"/>
                <w:sz w:val="20"/>
                <w:szCs w:val="20"/>
              </w:rPr>
            </w:pPr>
            <w:r w:rsidRPr="00302C48">
              <w:rPr>
                <w:rFonts w:cstheme="minorHAnsi"/>
                <w:sz w:val="20"/>
                <w:szCs w:val="20"/>
              </w:rPr>
              <w:t xml:space="preserve">The </w:t>
            </w:r>
            <w:r w:rsidR="005B4122" w:rsidRPr="00302C48">
              <w:rPr>
                <w:rFonts w:cstheme="minorHAnsi"/>
                <w:sz w:val="20"/>
                <w:szCs w:val="20"/>
              </w:rPr>
              <w:t>Kaleidoscope</w:t>
            </w:r>
            <w:r w:rsidRPr="00302C48">
              <w:rPr>
                <w:rFonts w:cstheme="minorHAnsi"/>
                <w:sz w:val="20"/>
                <w:szCs w:val="20"/>
              </w:rPr>
              <w:t xml:space="preserve"> Plus Group works to promote and support positive health and wellbeing and we are committed to making sure that the services and facilities we provide are of the highest possible quality and that they continue to develop to meet the needs of the communities we serve.</w:t>
            </w:r>
          </w:p>
        </w:tc>
      </w:tr>
      <w:tr w:rsidR="00A3234B" w:rsidRPr="00302C48" w14:paraId="1890CF20"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76C12EA9" w14:textId="77777777" w:rsidR="00A3234B" w:rsidRPr="00302C48" w:rsidRDefault="00A3234B" w:rsidP="00A3234B">
            <w:pPr>
              <w:rPr>
                <w:rFonts w:cstheme="minorHAnsi"/>
                <w:b/>
                <w:sz w:val="20"/>
                <w:szCs w:val="20"/>
              </w:rPr>
            </w:pPr>
            <w:r w:rsidRPr="00302C48">
              <w:rPr>
                <w:rFonts w:cstheme="minorHAnsi"/>
                <w:b/>
                <w:sz w:val="20"/>
                <w:szCs w:val="20"/>
              </w:rPr>
              <w:t>Role description</w:t>
            </w:r>
          </w:p>
        </w:tc>
        <w:tc>
          <w:tcPr>
            <w:tcW w:w="6894" w:type="dxa"/>
            <w:tcBorders>
              <w:top w:val="single" w:sz="4" w:space="0" w:color="7030A0"/>
              <w:left w:val="single" w:sz="4" w:space="0" w:color="7030A0"/>
              <w:bottom w:val="single" w:sz="4" w:space="0" w:color="7030A0"/>
              <w:right w:val="single" w:sz="4" w:space="0" w:color="7030A0"/>
            </w:tcBorders>
          </w:tcPr>
          <w:p w14:paraId="47107825" w14:textId="77777777" w:rsidR="006D1C1F" w:rsidRDefault="00507644" w:rsidP="009559AA">
            <w:pPr>
              <w:pStyle w:val="ListParagraph"/>
              <w:numPr>
                <w:ilvl w:val="0"/>
                <w:numId w:val="10"/>
              </w:numPr>
              <w:rPr>
                <w:lang w:eastAsia="en-GB"/>
              </w:rPr>
            </w:pPr>
            <w:r w:rsidRPr="006D1C1F">
              <w:rPr>
                <w:lang w:eastAsia="en-GB"/>
              </w:rPr>
              <w:t>Helping with general office tasks, such as filing, photocopying, laminating, daily franking of the post</w:t>
            </w:r>
            <w:r w:rsidR="006D1C1F" w:rsidRPr="006D1C1F">
              <w:rPr>
                <w:lang w:eastAsia="en-GB"/>
              </w:rPr>
              <w:t xml:space="preserve">   </w:t>
            </w:r>
          </w:p>
          <w:p w14:paraId="718F6A32" w14:textId="77777777" w:rsidR="006D1C1F" w:rsidRDefault="00B10AD7" w:rsidP="009559AA">
            <w:pPr>
              <w:pStyle w:val="ListParagraph"/>
              <w:numPr>
                <w:ilvl w:val="0"/>
                <w:numId w:val="10"/>
              </w:numPr>
              <w:rPr>
                <w:lang w:eastAsia="en-GB"/>
              </w:rPr>
            </w:pPr>
            <w:r w:rsidRPr="006D1C1F">
              <w:rPr>
                <w:lang w:eastAsia="en-GB"/>
              </w:rPr>
              <w:t>D</w:t>
            </w:r>
            <w:r w:rsidR="00507644" w:rsidRPr="006D1C1F">
              <w:rPr>
                <w:lang w:eastAsia="en-GB"/>
              </w:rPr>
              <w:t>atabase work – adding/amending contacts, adding income/transactions to records, logging communication on contact records</w:t>
            </w:r>
            <w:r w:rsidR="006D1C1F" w:rsidRPr="006D1C1F">
              <w:rPr>
                <w:lang w:eastAsia="en-GB"/>
              </w:rPr>
              <w:t xml:space="preserve">       </w:t>
            </w:r>
          </w:p>
          <w:p w14:paraId="717408DA" w14:textId="1B4C7E1F" w:rsidR="009559AA" w:rsidRDefault="00507644" w:rsidP="009559AA">
            <w:pPr>
              <w:pStyle w:val="ListParagraph"/>
              <w:numPr>
                <w:ilvl w:val="0"/>
                <w:numId w:val="10"/>
              </w:numPr>
              <w:rPr>
                <w:lang w:eastAsia="en-GB"/>
              </w:rPr>
            </w:pPr>
            <w:r w:rsidRPr="006D1C1F">
              <w:rPr>
                <w:lang w:eastAsia="en-GB"/>
              </w:rPr>
              <w:t>Assisting</w:t>
            </w:r>
            <w:r w:rsidR="00B82082">
              <w:rPr>
                <w:lang w:eastAsia="en-GB"/>
              </w:rPr>
              <w:t xml:space="preserve"> other teams within KPG</w:t>
            </w:r>
            <w:r w:rsidR="006D1C1F" w:rsidRPr="006D1C1F">
              <w:rPr>
                <w:lang w:eastAsia="en-GB"/>
              </w:rPr>
              <w:t xml:space="preserve"> </w:t>
            </w:r>
          </w:p>
          <w:p w14:paraId="67DECF69" w14:textId="77777777" w:rsidR="009559AA" w:rsidRDefault="00507644" w:rsidP="009559AA">
            <w:pPr>
              <w:pStyle w:val="ListParagraph"/>
              <w:numPr>
                <w:ilvl w:val="0"/>
                <w:numId w:val="10"/>
              </w:numPr>
              <w:rPr>
                <w:lang w:eastAsia="en-GB"/>
              </w:rPr>
            </w:pPr>
            <w:r w:rsidRPr="006D1C1F">
              <w:rPr>
                <w:lang w:eastAsia="en-GB"/>
              </w:rPr>
              <w:t>Collating fundraising/information packs</w:t>
            </w:r>
            <w:r w:rsidR="006D1C1F" w:rsidRPr="006D1C1F">
              <w:rPr>
                <w:lang w:eastAsia="en-GB"/>
              </w:rPr>
              <w:t xml:space="preserve">      </w:t>
            </w:r>
          </w:p>
          <w:p w14:paraId="50872EB0" w14:textId="77777777" w:rsidR="009559AA" w:rsidRDefault="00507644" w:rsidP="009559AA">
            <w:pPr>
              <w:pStyle w:val="ListParagraph"/>
              <w:numPr>
                <w:ilvl w:val="0"/>
                <w:numId w:val="10"/>
              </w:numPr>
              <w:rPr>
                <w:lang w:eastAsia="en-GB"/>
              </w:rPr>
            </w:pPr>
            <w:r w:rsidRPr="006D1C1F">
              <w:rPr>
                <w:lang w:eastAsia="en-GB"/>
              </w:rPr>
              <w:t>Assisting with event preparation</w:t>
            </w:r>
            <w:r w:rsidR="006D1C1F" w:rsidRPr="006D1C1F">
              <w:rPr>
                <w:lang w:eastAsia="en-GB"/>
              </w:rPr>
              <w:t xml:space="preserve">   </w:t>
            </w:r>
          </w:p>
          <w:p w14:paraId="04E97EDB" w14:textId="77777777" w:rsidR="009559AA" w:rsidRDefault="003177BC" w:rsidP="009559AA">
            <w:pPr>
              <w:pStyle w:val="ListParagraph"/>
              <w:numPr>
                <w:ilvl w:val="0"/>
                <w:numId w:val="10"/>
              </w:numPr>
              <w:rPr>
                <w:lang w:eastAsia="en-GB"/>
              </w:rPr>
            </w:pPr>
            <w:r w:rsidRPr="006D1C1F">
              <w:rPr>
                <w:lang w:eastAsia="en-GB"/>
              </w:rPr>
              <w:t>I</w:t>
            </w:r>
            <w:r w:rsidR="00507644" w:rsidRPr="006D1C1F">
              <w:rPr>
                <w:lang w:eastAsia="en-GB"/>
              </w:rPr>
              <w:t>nternet based research</w:t>
            </w:r>
            <w:r w:rsidR="006D1C1F" w:rsidRPr="006D1C1F">
              <w:rPr>
                <w:lang w:eastAsia="en-GB"/>
              </w:rPr>
              <w:t xml:space="preserve">    </w:t>
            </w:r>
          </w:p>
          <w:p w14:paraId="7A5248D8" w14:textId="343D04F3" w:rsidR="00507644" w:rsidRPr="006D1C1F" w:rsidRDefault="003177BC" w:rsidP="00E934C3">
            <w:pPr>
              <w:pStyle w:val="ListParagraph"/>
              <w:numPr>
                <w:ilvl w:val="0"/>
                <w:numId w:val="10"/>
              </w:numPr>
              <w:rPr>
                <w:lang w:eastAsia="en-GB"/>
              </w:rPr>
            </w:pPr>
            <w:r w:rsidRPr="006D1C1F">
              <w:rPr>
                <w:lang w:eastAsia="en-GB"/>
              </w:rPr>
              <w:t>Meeting &amp; Greeting service user</w:t>
            </w:r>
            <w:r w:rsidR="00B10AD7" w:rsidRPr="006D1C1F">
              <w:rPr>
                <w:lang w:eastAsia="en-GB"/>
              </w:rPr>
              <w:t>s</w:t>
            </w:r>
            <w:r w:rsidR="006D1C1F" w:rsidRPr="006D1C1F">
              <w:rPr>
                <w:lang w:eastAsia="en-GB"/>
              </w:rPr>
              <w:t xml:space="preserve">                                                                  </w:t>
            </w:r>
          </w:p>
          <w:p w14:paraId="2E5BF348" w14:textId="6A8F872B" w:rsidR="00DD5BAD" w:rsidRPr="00302C48" w:rsidRDefault="00DD5BAD" w:rsidP="006206D3">
            <w:pPr>
              <w:pStyle w:val="ListParagraph"/>
              <w:ind w:right="-620"/>
              <w:rPr>
                <w:rFonts w:cstheme="minorHAnsi"/>
                <w:sz w:val="20"/>
                <w:szCs w:val="20"/>
              </w:rPr>
            </w:pPr>
          </w:p>
        </w:tc>
      </w:tr>
      <w:tr w:rsidR="00A3234B" w:rsidRPr="00302C48" w14:paraId="541ECA01"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43315BF0" w14:textId="31228808" w:rsidR="00C7103D" w:rsidRPr="00302C48" w:rsidRDefault="00A3234B" w:rsidP="00A3234B">
            <w:pPr>
              <w:rPr>
                <w:rFonts w:cstheme="minorHAnsi"/>
                <w:b/>
                <w:sz w:val="20"/>
                <w:szCs w:val="20"/>
              </w:rPr>
            </w:pPr>
            <w:r w:rsidRPr="00302C48">
              <w:rPr>
                <w:rFonts w:cstheme="minorHAnsi"/>
                <w:b/>
                <w:sz w:val="20"/>
                <w:szCs w:val="20"/>
              </w:rPr>
              <w:t>What’s in</w:t>
            </w:r>
          </w:p>
          <w:p w14:paraId="0666BA6C" w14:textId="55629D17" w:rsidR="00A3234B" w:rsidRPr="00302C48" w:rsidRDefault="00A3234B" w:rsidP="00A3234B">
            <w:pPr>
              <w:rPr>
                <w:rFonts w:cstheme="minorHAnsi"/>
                <w:b/>
                <w:sz w:val="20"/>
                <w:szCs w:val="20"/>
              </w:rPr>
            </w:pPr>
            <w:r w:rsidRPr="00302C48">
              <w:rPr>
                <w:rFonts w:cstheme="minorHAnsi"/>
                <w:b/>
                <w:sz w:val="20"/>
                <w:szCs w:val="20"/>
              </w:rPr>
              <w:t xml:space="preserve"> it for me?</w:t>
            </w:r>
          </w:p>
        </w:tc>
        <w:tc>
          <w:tcPr>
            <w:tcW w:w="6894" w:type="dxa"/>
            <w:tcBorders>
              <w:top w:val="single" w:sz="4" w:space="0" w:color="7030A0"/>
              <w:left w:val="single" w:sz="4" w:space="0" w:color="7030A0"/>
              <w:bottom w:val="single" w:sz="4" w:space="0" w:color="7030A0"/>
              <w:right w:val="single" w:sz="4" w:space="0" w:color="7030A0"/>
            </w:tcBorders>
          </w:tcPr>
          <w:p w14:paraId="3D1A0831" w14:textId="4E06B233" w:rsidR="005C032E" w:rsidRPr="00302C48" w:rsidRDefault="005C032E" w:rsidP="005C032E">
            <w:pPr>
              <w:numPr>
                <w:ilvl w:val="0"/>
                <w:numId w:val="1"/>
              </w:numPr>
              <w:shd w:val="clear" w:color="auto" w:fill="FFFFFF"/>
              <w:spacing w:before="100" w:beforeAutospacing="1" w:after="100" w:afterAutospacing="1"/>
              <w:rPr>
                <w:rFonts w:eastAsia="Times New Roman" w:cstheme="minorHAnsi"/>
                <w:color w:val="1E1E1E"/>
                <w:sz w:val="20"/>
                <w:szCs w:val="20"/>
                <w:lang w:eastAsia="en-GB"/>
              </w:rPr>
            </w:pPr>
            <w:r w:rsidRPr="00302C48">
              <w:rPr>
                <w:rFonts w:eastAsia="Times New Roman" w:cstheme="minorHAnsi"/>
                <w:color w:val="1E1E1E"/>
                <w:sz w:val="20"/>
                <w:szCs w:val="20"/>
                <w:lang w:eastAsia="en-GB"/>
              </w:rPr>
              <w:t xml:space="preserve">Be part of a national service based in West Bromwich providing meaningful support people affected by suicide </w:t>
            </w:r>
          </w:p>
          <w:p w14:paraId="2AB909E9" w14:textId="77777777" w:rsidR="005C032E" w:rsidRPr="00302C48" w:rsidRDefault="005C032E" w:rsidP="005C032E">
            <w:pPr>
              <w:numPr>
                <w:ilvl w:val="0"/>
                <w:numId w:val="1"/>
              </w:numPr>
              <w:shd w:val="clear" w:color="auto" w:fill="FFFFFF"/>
              <w:spacing w:before="100" w:beforeAutospacing="1" w:after="100" w:afterAutospacing="1"/>
              <w:rPr>
                <w:rFonts w:eastAsia="Times New Roman" w:cstheme="minorHAnsi"/>
                <w:color w:val="1E1E1E"/>
                <w:sz w:val="20"/>
                <w:szCs w:val="20"/>
                <w:lang w:eastAsia="en-GB"/>
              </w:rPr>
            </w:pPr>
            <w:r w:rsidRPr="00302C48">
              <w:rPr>
                <w:rFonts w:eastAsia="Times New Roman" w:cstheme="minorHAnsi"/>
                <w:color w:val="1E1E1E"/>
                <w:sz w:val="20"/>
                <w:szCs w:val="20"/>
                <w:lang w:eastAsia="en-GB"/>
              </w:rPr>
              <w:t>All volunteers participate in an extensive training programme facilitated by staff with a wealth of experience and expertise about self-injury and related issues</w:t>
            </w:r>
          </w:p>
          <w:p w14:paraId="17BDEC6A" w14:textId="7F00D759" w:rsidR="005C032E" w:rsidRPr="00302C48" w:rsidRDefault="005C032E" w:rsidP="005C032E">
            <w:pPr>
              <w:numPr>
                <w:ilvl w:val="0"/>
                <w:numId w:val="1"/>
              </w:numPr>
              <w:shd w:val="clear" w:color="auto" w:fill="FFFFFF"/>
              <w:spacing w:before="100" w:beforeAutospacing="1" w:after="100" w:afterAutospacing="1"/>
              <w:rPr>
                <w:rFonts w:eastAsia="Times New Roman" w:cstheme="minorHAnsi"/>
                <w:color w:val="1E1E1E"/>
                <w:sz w:val="20"/>
                <w:szCs w:val="20"/>
                <w:lang w:eastAsia="en-GB"/>
              </w:rPr>
            </w:pPr>
            <w:r w:rsidRPr="00302C48">
              <w:rPr>
                <w:rFonts w:eastAsia="Times New Roman" w:cstheme="minorHAnsi"/>
                <w:color w:val="1E1E1E"/>
                <w:sz w:val="20"/>
                <w:szCs w:val="20"/>
                <w:lang w:eastAsia="en-GB"/>
              </w:rPr>
              <w:t>You'll have opportunities to develop valuable skills used in frontline support and knowledge of topics such as understanding s</w:t>
            </w:r>
            <w:r w:rsidR="00443DFE" w:rsidRPr="00302C48">
              <w:rPr>
                <w:rFonts w:eastAsia="Times New Roman" w:cstheme="minorHAnsi"/>
                <w:color w:val="1E1E1E"/>
                <w:sz w:val="20"/>
                <w:szCs w:val="20"/>
                <w:lang w:eastAsia="en-GB"/>
              </w:rPr>
              <w:t>uicide</w:t>
            </w:r>
            <w:r w:rsidRPr="00302C48">
              <w:rPr>
                <w:rFonts w:eastAsia="Times New Roman" w:cstheme="minorHAnsi"/>
                <w:color w:val="1E1E1E"/>
                <w:sz w:val="20"/>
                <w:szCs w:val="20"/>
                <w:lang w:eastAsia="en-GB"/>
              </w:rPr>
              <w:t>, supportive listening, mental health, and reflective practice</w:t>
            </w:r>
          </w:p>
          <w:p w14:paraId="6C235DE5" w14:textId="77777777" w:rsidR="005C032E" w:rsidRPr="00302C48" w:rsidRDefault="005C032E" w:rsidP="005C032E">
            <w:pPr>
              <w:numPr>
                <w:ilvl w:val="0"/>
                <w:numId w:val="1"/>
              </w:numPr>
              <w:shd w:val="clear" w:color="auto" w:fill="FFFFFF"/>
              <w:spacing w:before="100" w:beforeAutospacing="1" w:after="100" w:afterAutospacing="1"/>
              <w:rPr>
                <w:rFonts w:eastAsia="Times New Roman" w:cstheme="minorHAnsi"/>
                <w:color w:val="1E1E1E"/>
                <w:sz w:val="20"/>
                <w:szCs w:val="20"/>
                <w:lang w:eastAsia="en-GB"/>
              </w:rPr>
            </w:pPr>
            <w:r w:rsidRPr="00302C48">
              <w:rPr>
                <w:rFonts w:eastAsia="Times New Roman" w:cstheme="minorHAnsi"/>
                <w:color w:val="1E1E1E"/>
                <w:sz w:val="20"/>
                <w:szCs w:val="20"/>
                <w:lang w:eastAsia="en-GB"/>
              </w:rPr>
              <w:t>A chance to meet new people - our organisation has a strong and supportive team spirit, and you will work in a team of volunteers with varied experience and backgrounds</w:t>
            </w:r>
          </w:p>
          <w:p w14:paraId="349C26AF" w14:textId="3A8CFFF3" w:rsidR="00641910" w:rsidRPr="00302C48" w:rsidRDefault="00641910" w:rsidP="00641910">
            <w:pPr>
              <w:pStyle w:val="ListParagraph"/>
              <w:numPr>
                <w:ilvl w:val="0"/>
                <w:numId w:val="1"/>
              </w:numPr>
              <w:spacing w:after="160" w:line="259" w:lineRule="auto"/>
              <w:rPr>
                <w:rFonts w:cstheme="minorHAnsi"/>
                <w:sz w:val="20"/>
                <w:szCs w:val="20"/>
              </w:rPr>
            </w:pPr>
            <w:r w:rsidRPr="00302C48">
              <w:rPr>
                <w:rFonts w:cstheme="minorHAnsi"/>
                <w:sz w:val="20"/>
                <w:szCs w:val="20"/>
              </w:rPr>
              <w:t>Kaleidoscope Plus Group Charity will act as a referee for you after successful completion of your role</w:t>
            </w:r>
          </w:p>
          <w:p w14:paraId="5A10DDEE" w14:textId="13806546" w:rsidR="00C93079" w:rsidRPr="00302C48" w:rsidRDefault="00906A1C" w:rsidP="00A3234B">
            <w:pPr>
              <w:pStyle w:val="ListParagraph"/>
              <w:numPr>
                <w:ilvl w:val="0"/>
                <w:numId w:val="1"/>
              </w:numPr>
              <w:rPr>
                <w:rFonts w:cstheme="minorHAnsi"/>
                <w:sz w:val="20"/>
                <w:szCs w:val="20"/>
              </w:rPr>
            </w:pPr>
            <w:r w:rsidRPr="00302C48">
              <w:rPr>
                <w:rFonts w:cstheme="minorHAnsi"/>
                <w:sz w:val="20"/>
                <w:szCs w:val="20"/>
              </w:rPr>
              <w:t>Reimbursement for any expenses incurred (with prior agreement)</w:t>
            </w:r>
          </w:p>
        </w:tc>
      </w:tr>
      <w:tr w:rsidR="00A3234B" w:rsidRPr="00302C48" w14:paraId="56A00F1B"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3C385A56" w14:textId="77777777" w:rsidR="00A3234B" w:rsidRPr="00302C48" w:rsidRDefault="00A3234B" w:rsidP="00A3234B">
            <w:pPr>
              <w:rPr>
                <w:rFonts w:cstheme="minorHAnsi"/>
                <w:b/>
                <w:sz w:val="20"/>
                <w:szCs w:val="20"/>
              </w:rPr>
            </w:pPr>
            <w:r w:rsidRPr="00302C48">
              <w:rPr>
                <w:rFonts w:cstheme="minorHAnsi"/>
                <w:b/>
                <w:sz w:val="20"/>
                <w:szCs w:val="20"/>
              </w:rPr>
              <w:t>Skills required</w:t>
            </w:r>
          </w:p>
        </w:tc>
        <w:tc>
          <w:tcPr>
            <w:tcW w:w="6894" w:type="dxa"/>
            <w:tcBorders>
              <w:top w:val="single" w:sz="4" w:space="0" w:color="7030A0"/>
              <w:left w:val="single" w:sz="4" w:space="0" w:color="7030A0"/>
              <w:bottom w:val="single" w:sz="4" w:space="0" w:color="7030A0"/>
              <w:right w:val="single" w:sz="4" w:space="0" w:color="7030A0"/>
            </w:tcBorders>
          </w:tcPr>
          <w:p w14:paraId="4CDC3A31" w14:textId="77777777" w:rsidR="009559AA" w:rsidRPr="009559AA" w:rsidRDefault="00167257" w:rsidP="009559AA">
            <w:pPr>
              <w:pStyle w:val="ListParagraph"/>
              <w:numPr>
                <w:ilvl w:val="0"/>
                <w:numId w:val="12"/>
              </w:numPr>
            </w:pPr>
            <w:r w:rsidRPr="009559AA">
              <w:rPr>
                <w:shd w:val="clear" w:color="auto" w:fill="FFFFFF"/>
              </w:rPr>
              <w:t>Proficient in IT (Microsoft Office, Internet, Outlook</w:t>
            </w:r>
          </w:p>
          <w:p w14:paraId="552FB064" w14:textId="77777777" w:rsidR="009559AA" w:rsidRPr="009559AA" w:rsidRDefault="00167257" w:rsidP="009559AA">
            <w:pPr>
              <w:pStyle w:val="ListParagraph"/>
              <w:numPr>
                <w:ilvl w:val="0"/>
                <w:numId w:val="12"/>
              </w:numPr>
            </w:pPr>
            <w:r w:rsidRPr="009559AA">
              <w:rPr>
                <w:shd w:val="clear" w:color="auto" w:fill="FFFFFF"/>
              </w:rPr>
              <w:t>Experience working with databases is ideal but not essential</w:t>
            </w:r>
          </w:p>
          <w:p w14:paraId="2EDCA02A" w14:textId="77777777" w:rsidR="009559AA" w:rsidRPr="009559AA" w:rsidRDefault="00167257" w:rsidP="009559AA">
            <w:pPr>
              <w:pStyle w:val="ListParagraph"/>
              <w:numPr>
                <w:ilvl w:val="0"/>
                <w:numId w:val="12"/>
              </w:numPr>
            </w:pPr>
            <w:r w:rsidRPr="009559AA">
              <w:rPr>
                <w:shd w:val="clear" w:color="auto" w:fill="FFFFFF"/>
              </w:rPr>
              <w:t>Office experience preferred</w:t>
            </w:r>
          </w:p>
          <w:p w14:paraId="43690600" w14:textId="577BC48F" w:rsidR="009559AA" w:rsidRPr="009559AA" w:rsidRDefault="00167257" w:rsidP="009559AA">
            <w:pPr>
              <w:pStyle w:val="ListParagraph"/>
              <w:numPr>
                <w:ilvl w:val="0"/>
                <w:numId w:val="12"/>
              </w:numPr>
            </w:pPr>
            <w:r w:rsidRPr="009559AA">
              <w:rPr>
                <w:shd w:val="clear" w:color="auto" w:fill="FFFFFF"/>
              </w:rPr>
              <w:t>Good organisational and communication skills</w:t>
            </w:r>
          </w:p>
          <w:p w14:paraId="47139DF8" w14:textId="7B2FD562" w:rsidR="009A5670" w:rsidRPr="009559AA" w:rsidRDefault="00167257" w:rsidP="009559AA">
            <w:pPr>
              <w:ind w:left="360"/>
            </w:pPr>
            <w:r w:rsidRPr="009559AA">
              <w:rPr>
                <w:shd w:val="clear" w:color="auto" w:fill="FFFFFF"/>
              </w:rPr>
              <w:t xml:space="preserve">• </w:t>
            </w:r>
            <w:r w:rsidR="009559AA">
              <w:rPr>
                <w:shd w:val="clear" w:color="auto" w:fill="FFFFFF"/>
              </w:rPr>
              <w:t xml:space="preserve">    </w:t>
            </w:r>
            <w:r w:rsidRPr="009559AA">
              <w:rPr>
                <w:shd w:val="clear" w:color="auto" w:fill="FFFFFF"/>
              </w:rPr>
              <w:t>Able to work on own initiative and as part of a team</w:t>
            </w:r>
          </w:p>
        </w:tc>
      </w:tr>
      <w:tr w:rsidR="00A3234B" w:rsidRPr="00302C48" w14:paraId="0C7B4696"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557071BF" w14:textId="77777777" w:rsidR="00A3234B" w:rsidRPr="00302C48" w:rsidRDefault="00A3234B" w:rsidP="00A3234B">
            <w:pPr>
              <w:rPr>
                <w:rFonts w:cstheme="minorHAnsi"/>
                <w:b/>
                <w:sz w:val="20"/>
                <w:szCs w:val="20"/>
              </w:rPr>
            </w:pPr>
            <w:r w:rsidRPr="00302C48">
              <w:rPr>
                <w:rFonts w:cstheme="minorHAnsi"/>
                <w:b/>
                <w:sz w:val="20"/>
                <w:szCs w:val="20"/>
              </w:rPr>
              <w:t>Training &amp; Support</w:t>
            </w:r>
          </w:p>
        </w:tc>
        <w:tc>
          <w:tcPr>
            <w:tcW w:w="6894" w:type="dxa"/>
            <w:tcBorders>
              <w:top w:val="single" w:sz="4" w:space="0" w:color="7030A0"/>
              <w:left w:val="single" w:sz="4" w:space="0" w:color="7030A0"/>
              <w:bottom w:val="single" w:sz="4" w:space="0" w:color="7030A0"/>
              <w:right w:val="single" w:sz="4" w:space="0" w:color="7030A0"/>
            </w:tcBorders>
          </w:tcPr>
          <w:p w14:paraId="55C89EA7" w14:textId="523A53CF" w:rsidR="00A3234B" w:rsidRPr="00302C48" w:rsidRDefault="00A3234B" w:rsidP="00A3234B">
            <w:pPr>
              <w:rPr>
                <w:rFonts w:cstheme="minorHAnsi"/>
                <w:sz w:val="20"/>
                <w:szCs w:val="20"/>
              </w:rPr>
            </w:pPr>
            <w:r w:rsidRPr="00302C48">
              <w:rPr>
                <w:rFonts w:cstheme="minorHAnsi"/>
                <w:sz w:val="20"/>
                <w:szCs w:val="20"/>
              </w:rPr>
              <w:t>You’ll meet with</w:t>
            </w:r>
            <w:r w:rsidR="00BC1353" w:rsidRPr="00302C48">
              <w:rPr>
                <w:rFonts w:cstheme="minorHAnsi"/>
                <w:sz w:val="20"/>
                <w:szCs w:val="20"/>
              </w:rPr>
              <w:t xml:space="preserve"> the Volunteer Coordinator</w:t>
            </w:r>
            <w:r w:rsidRPr="00302C48">
              <w:rPr>
                <w:rFonts w:cstheme="minorHAnsi"/>
                <w:sz w:val="20"/>
                <w:szCs w:val="20"/>
              </w:rPr>
              <w:t xml:space="preserve"> and receive an induction and training relevant to the </w:t>
            </w:r>
            <w:r w:rsidR="00D031CD" w:rsidRPr="00302C48">
              <w:rPr>
                <w:rFonts w:cstheme="minorHAnsi"/>
                <w:sz w:val="20"/>
                <w:szCs w:val="20"/>
              </w:rPr>
              <w:t>sessions</w:t>
            </w:r>
            <w:r w:rsidRPr="00302C48">
              <w:rPr>
                <w:rFonts w:cstheme="minorHAnsi"/>
                <w:sz w:val="20"/>
                <w:szCs w:val="20"/>
              </w:rPr>
              <w:t xml:space="preserve"> you participate in</w:t>
            </w:r>
            <w:r w:rsidR="00503B91" w:rsidRPr="00302C48">
              <w:rPr>
                <w:rFonts w:cstheme="minorHAnsi"/>
                <w:sz w:val="20"/>
                <w:szCs w:val="20"/>
              </w:rPr>
              <w:t xml:space="preserve"> before you </w:t>
            </w:r>
            <w:r w:rsidR="00A66FE0" w:rsidRPr="00302C48">
              <w:rPr>
                <w:rFonts w:cstheme="minorHAnsi"/>
                <w:sz w:val="20"/>
                <w:szCs w:val="20"/>
              </w:rPr>
              <w:t>start your role.</w:t>
            </w:r>
            <w:r w:rsidRPr="00302C48">
              <w:rPr>
                <w:rFonts w:cstheme="minorHAnsi"/>
                <w:sz w:val="20"/>
                <w:szCs w:val="20"/>
              </w:rPr>
              <w:t xml:space="preserve"> You’ll also be kept updated with other volunteering opportunities through the monthly volunteer bulletin.</w:t>
            </w:r>
          </w:p>
        </w:tc>
      </w:tr>
      <w:tr w:rsidR="00A3234B" w:rsidRPr="00302C48" w14:paraId="1C1D7C7F"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704F9AC4" w14:textId="77777777" w:rsidR="00A3234B" w:rsidRPr="00302C48" w:rsidRDefault="00A3234B" w:rsidP="00A3234B">
            <w:pPr>
              <w:rPr>
                <w:rFonts w:cstheme="minorHAnsi"/>
                <w:b/>
                <w:sz w:val="20"/>
                <w:szCs w:val="20"/>
              </w:rPr>
            </w:pPr>
            <w:r w:rsidRPr="00302C48">
              <w:rPr>
                <w:rFonts w:cstheme="minorHAnsi"/>
                <w:b/>
                <w:sz w:val="20"/>
                <w:szCs w:val="20"/>
              </w:rPr>
              <w:t>Safeguarding</w:t>
            </w:r>
          </w:p>
        </w:tc>
        <w:tc>
          <w:tcPr>
            <w:tcW w:w="6894" w:type="dxa"/>
            <w:tcBorders>
              <w:top w:val="single" w:sz="4" w:space="0" w:color="7030A0"/>
              <w:left w:val="single" w:sz="4" w:space="0" w:color="7030A0"/>
              <w:bottom w:val="single" w:sz="4" w:space="0" w:color="7030A0"/>
              <w:right w:val="single" w:sz="4" w:space="0" w:color="7030A0"/>
            </w:tcBorders>
          </w:tcPr>
          <w:p w14:paraId="38F14CD6" w14:textId="1072ED99" w:rsidR="00A3234B" w:rsidRPr="00302C48" w:rsidRDefault="00A3234B" w:rsidP="00A3234B">
            <w:pPr>
              <w:rPr>
                <w:rFonts w:cstheme="minorHAnsi"/>
                <w:sz w:val="20"/>
                <w:szCs w:val="20"/>
              </w:rPr>
            </w:pPr>
            <w:r w:rsidRPr="00302C48">
              <w:rPr>
                <w:rFonts w:cstheme="minorHAnsi"/>
                <w:sz w:val="20"/>
                <w:szCs w:val="20"/>
              </w:rPr>
              <w:t>An enhanced DBS check will be processed for all volunteers</w:t>
            </w:r>
            <w:r w:rsidR="00877691" w:rsidRPr="00302C48">
              <w:rPr>
                <w:rFonts w:cstheme="minorHAnsi"/>
                <w:sz w:val="20"/>
                <w:szCs w:val="20"/>
              </w:rPr>
              <w:t xml:space="preserve"> if required for the role. </w:t>
            </w:r>
          </w:p>
        </w:tc>
      </w:tr>
    </w:tbl>
    <w:p w14:paraId="323DC3F1" w14:textId="77777777" w:rsidR="00A3234B" w:rsidRPr="00302C48" w:rsidRDefault="00A3234B">
      <w:pPr>
        <w:rPr>
          <w:rFonts w:cstheme="minorHAnsi"/>
          <w:sz w:val="20"/>
          <w:szCs w:val="20"/>
        </w:rPr>
      </w:pPr>
    </w:p>
    <w:sectPr w:rsidR="00A3234B" w:rsidRPr="00302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78A"/>
    <w:multiLevelType w:val="multilevel"/>
    <w:tmpl w:val="F14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863A6"/>
    <w:multiLevelType w:val="hybridMultilevel"/>
    <w:tmpl w:val="414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3507"/>
    <w:multiLevelType w:val="hybridMultilevel"/>
    <w:tmpl w:val="348C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612FE"/>
    <w:multiLevelType w:val="hybridMultilevel"/>
    <w:tmpl w:val="ED38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E2ABA"/>
    <w:multiLevelType w:val="hybridMultilevel"/>
    <w:tmpl w:val="5290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A7264"/>
    <w:multiLevelType w:val="multilevel"/>
    <w:tmpl w:val="6D5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0171C"/>
    <w:multiLevelType w:val="hybridMultilevel"/>
    <w:tmpl w:val="57A0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C2932"/>
    <w:multiLevelType w:val="hybridMultilevel"/>
    <w:tmpl w:val="2B08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A216B"/>
    <w:multiLevelType w:val="hybridMultilevel"/>
    <w:tmpl w:val="F920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A5242"/>
    <w:multiLevelType w:val="hybridMultilevel"/>
    <w:tmpl w:val="01A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9219A"/>
    <w:multiLevelType w:val="hybridMultilevel"/>
    <w:tmpl w:val="1720A19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1" w15:restartNumberingAfterBreak="0">
    <w:nsid w:val="75F63758"/>
    <w:multiLevelType w:val="multilevel"/>
    <w:tmpl w:val="DBD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1"/>
  </w:num>
  <w:num w:numId="5">
    <w:abstractNumId w:val="6"/>
  </w:num>
  <w:num w:numId="6">
    <w:abstractNumId w:val="3"/>
  </w:num>
  <w:num w:numId="7">
    <w:abstractNumId w:val="0"/>
  </w:num>
  <w:num w:numId="8">
    <w:abstractNumId w:val="7"/>
  </w:num>
  <w:num w:numId="9">
    <w:abstractNumId w:val="1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4B"/>
    <w:rsid w:val="00033B7C"/>
    <w:rsid w:val="00044421"/>
    <w:rsid w:val="000A4CFB"/>
    <w:rsid w:val="000D5CD7"/>
    <w:rsid w:val="000E7C22"/>
    <w:rsid w:val="001416ED"/>
    <w:rsid w:val="001574C5"/>
    <w:rsid w:val="00167257"/>
    <w:rsid w:val="001D03D4"/>
    <w:rsid w:val="001D5D96"/>
    <w:rsid w:val="00224974"/>
    <w:rsid w:val="00254E62"/>
    <w:rsid w:val="002762D6"/>
    <w:rsid w:val="002A28C0"/>
    <w:rsid w:val="002B3248"/>
    <w:rsid w:val="00302C48"/>
    <w:rsid w:val="003177BC"/>
    <w:rsid w:val="003306B0"/>
    <w:rsid w:val="00375907"/>
    <w:rsid w:val="0038289A"/>
    <w:rsid w:val="00385DFF"/>
    <w:rsid w:val="0039566B"/>
    <w:rsid w:val="003A2E6B"/>
    <w:rsid w:val="003A5AAA"/>
    <w:rsid w:val="0043078B"/>
    <w:rsid w:val="00443DFE"/>
    <w:rsid w:val="00453068"/>
    <w:rsid w:val="00503B91"/>
    <w:rsid w:val="00507644"/>
    <w:rsid w:val="00535B36"/>
    <w:rsid w:val="00545C47"/>
    <w:rsid w:val="005512B2"/>
    <w:rsid w:val="00583B89"/>
    <w:rsid w:val="005B4122"/>
    <w:rsid w:val="005C032E"/>
    <w:rsid w:val="005F3DEE"/>
    <w:rsid w:val="005F5339"/>
    <w:rsid w:val="006206D3"/>
    <w:rsid w:val="00625CC2"/>
    <w:rsid w:val="00641910"/>
    <w:rsid w:val="006557EB"/>
    <w:rsid w:val="00662E85"/>
    <w:rsid w:val="006D1C1F"/>
    <w:rsid w:val="00712C39"/>
    <w:rsid w:val="007510E0"/>
    <w:rsid w:val="007549AF"/>
    <w:rsid w:val="00755400"/>
    <w:rsid w:val="00767644"/>
    <w:rsid w:val="007801C2"/>
    <w:rsid w:val="00786AC0"/>
    <w:rsid w:val="00824E5E"/>
    <w:rsid w:val="00876C7C"/>
    <w:rsid w:val="00877691"/>
    <w:rsid w:val="00906A1C"/>
    <w:rsid w:val="009072E1"/>
    <w:rsid w:val="009161DB"/>
    <w:rsid w:val="0092485D"/>
    <w:rsid w:val="009348FE"/>
    <w:rsid w:val="009559AA"/>
    <w:rsid w:val="00965627"/>
    <w:rsid w:val="00991F58"/>
    <w:rsid w:val="009A5670"/>
    <w:rsid w:val="009A5D27"/>
    <w:rsid w:val="009B42BF"/>
    <w:rsid w:val="009C42B3"/>
    <w:rsid w:val="009F2A78"/>
    <w:rsid w:val="00A3234B"/>
    <w:rsid w:val="00A33A0B"/>
    <w:rsid w:val="00A55EE1"/>
    <w:rsid w:val="00A66FE0"/>
    <w:rsid w:val="00A96732"/>
    <w:rsid w:val="00AA1E22"/>
    <w:rsid w:val="00AA3A36"/>
    <w:rsid w:val="00AD714D"/>
    <w:rsid w:val="00AF09FE"/>
    <w:rsid w:val="00AF6590"/>
    <w:rsid w:val="00B10AD7"/>
    <w:rsid w:val="00B35E8B"/>
    <w:rsid w:val="00B37FCF"/>
    <w:rsid w:val="00B4762F"/>
    <w:rsid w:val="00B54F18"/>
    <w:rsid w:val="00B77D38"/>
    <w:rsid w:val="00B82082"/>
    <w:rsid w:val="00BA668E"/>
    <w:rsid w:val="00BB531A"/>
    <w:rsid w:val="00BC1353"/>
    <w:rsid w:val="00C13253"/>
    <w:rsid w:val="00C15F70"/>
    <w:rsid w:val="00C23E00"/>
    <w:rsid w:val="00C7103D"/>
    <w:rsid w:val="00C93079"/>
    <w:rsid w:val="00CA3DA6"/>
    <w:rsid w:val="00CA4504"/>
    <w:rsid w:val="00CB0AB8"/>
    <w:rsid w:val="00D031CD"/>
    <w:rsid w:val="00D722E8"/>
    <w:rsid w:val="00DD5BAD"/>
    <w:rsid w:val="00DE6A11"/>
    <w:rsid w:val="00E36B7A"/>
    <w:rsid w:val="00E52A86"/>
    <w:rsid w:val="00EB087F"/>
    <w:rsid w:val="00EB4B02"/>
    <w:rsid w:val="00EB6B9D"/>
    <w:rsid w:val="00EC2203"/>
    <w:rsid w:val="00EE5562"/>
    <w:rsid w:val="00EF5937"/>
    <w:rsid w:val="00F41D07"/>
    <w:rsid w:val="00F66B85"/>
    <w:rsid w:val="00F70275"/>
    <w:rsid w:val="00FE3836"/>
    <w:rsid w:val="00FF7733"/>
    <w:rsid w:val="116C8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665"/>
  <w15:chartTrackingRefBased/>
  <w15:docId w15:val="{612194B7-A9F4-43C8-9F8A-64AAC2A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34B"/>
    <w:pPr>
      <w:ind w:left="720"/>
      <w:contextualSpacing/>
    </w:pPr>
  </w:style>
  <w:style w:type="character" w:styleId="Hyperlink">
    <w:name w:val="Hyperlink"/>
    <w:basedOn w:val="DefaultParagraphFont"/>
    <w:uiPriority w:val="99"/>
    <w:semiHidden/>
    <w:unhideWhenUsed/>
    <w:rsid w:val="00A33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5386">
      <w:bodyDiv w:val="1"/>
      <w:marLeft w:val="0"/>
      <w:marRight w:val="0"/>
      <w:marTop w:val="0"/>
      <w:marBottom w:val="0"/>
      <w:divBdr>
        <w:top w:val="none" w:sz="0" w:space="0" w:color="auto"/>
        <w:left w:val="none" w:sz="0" w:space="0" w:color="auto"/>
        <w:bottom w:val="none" w:sz="0" w:space="0" w:color="auto"/>
        <w:right w:val="none" w:sz="0" w:space="0" w:color="auto"/>
      </w:divBdr>
    </w:div>
    <w:div w:id="737828532">
      <w:bodyDiv w:val="1"/>
      <w:marLeft w:val="0"/>
      <w:marRight w:val="0"/>
      <w:marTop w:val="0"/>
      <w:marBottom w:val="0"/>
      <w:divBdr>
        <w:top w:val="none" w:sz="0" w:space="0" w:color="auto"/>
        <w:left w:val="none" w:sz="0" w:space="0" w:color="auto"/>
        <w:bottom w:val="none" w:sz="0" w:space="0" w:color="auto"/>
        <w:right w:val="none" w:sz="0" w:space="0" w:color="auto"/>
      </w:divBdr>
    </w:div>
    <w:div w:id="1276406068">
      <w:bodyDiv w:val="1"/>
      <w:marLeft w:val="0"/>
      <w:marRight w:val="0"/>
      <w:marTop w:val="0"/>
      <w:marBottom w:val="0"/>
      <w:divBdr>
        <w:top w:val="none" w:sz="0" w:space="0" w:color="auto"/>
        <w:left w:val="none" w:sz="0" w:space="0" w:color="auto"/>
        <w:bottom w:val="none" w:sz="0" w:space="0" w:color="auto"/>
        <w:right w:val="none" w:sz="0" w:space="0" w:color="auto"/>
      </w:divBdr>
    </w:div>
    <w:div w:id="19974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506d96.GIF@1ddc1b0a.4c933f9d"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1F5F6767AB418406AA4F3A60A129" ma:contentTypeVersion="6" ma:contentTypeDescription="Create a new document." ma:contentTypeScope="" ma:versionID="d5b45f0080b03d75a5ae86b0198bc3f7">
  <xsd:schema xmlns:xsd="http://www.w3.org/2001/XMLSchema" xmlns:xs="http://www.w3.org/2001/XMLSchema" xmlns:p="http://schemas.microsoft.com/office/2006/metadata/properties" xmlns:ns2="82b410a8-1d86-4a15-ab68-8de59b2ed5c3" xmlns:ns3="45ad95b9-261f-4754-a6c4-dfaa7bd5b42f" targetNamespace="http://schemas.microsoft.com/office/2006/metadata/properties" ma:root="true" ma:fieldsID="30dd953c56a29158412b5ad9e5fba28b" ns2:_="" ns3:_="">
    <xsd:import namespace="82b410a8-1d86-4a15-ab68-8de59b2ed5c3"/>
    <xsd:import namespace="45ad95b9-261f-4754-a6c4-dfaa7bd5b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10a8-1d86-4a15-ab68-8de59b2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d95b9-261f-4754-a6c4-dfaa7bd5b42f" elementFormDefault="qualified">
    <xsd:import namespace="http://schemas.microsoft.com/office/2006/documentManagement/types"/>
    <xsd:import namespace="http://schemas.microsoft.com/office/infopath/2007/PartnerControls"/>
    <xsd:element name="SharedWithUsers" ma:index="12" nillable="true" ma:displayName="Shared With" ma:list="UserInfo" ma:SearchPeopleOnly="false" ma:internalName="SharedWithUsers"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538C2-A519-4D0C-B3B9-FA1DC783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10a8-1d86-4a15-ab68-8de59b2ed5c3"/>
    <ds:schemaRef ds:uri="45ad95b9-261f-4754-a6c4-dfaa7bd5b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FAA17-C1FB-4813-B5C2-9BC3D4C9F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977DA-976B-415E-96CE-2CFC3B9AAA3C}">
  <ds:schemaRefs>
    <ds:schemaRef ds:uri="http://schemas.openxmlformats.org/officeDocument/2006/bibliography"/>
  </ds:schemaRefs>
</ds:datastoreItem>
</file>

<file path=customXml/itemProps4.xml><?xml version="1.0" encoding="utf-8"?>
<ds:datastoreItem xmlns:ds="http://schemas.openxmlformats.org/officeDocument/2006/customXml" ds:itemID="{40905BA0-BC06-4E60-B4EE-F4D1C8482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Carol Wilson</cp:lastModifiedBy>
  <cp:revision>2</cp:revision>
  <dcterms:created xsi:type="dcterms:W3CDTF">2021-11-19T12:16:00Z</dcterms:created>
  <dcterms:modified xsi:type="dcterms:W3CDTF">2021-11-19T12:16:00Z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0x01010043231F5F6767AB418406AA4F3A60A129</vt:lpwstr>
  </property>
</Properties>
</file>